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填写说明：</w:t>
      </w:r>
    </w:p>
    <w:p>
      <w:pPr>
        <w:widowControl/>
        <w:numPr>
          <w:ilvl w:val="0"/>
          <w:numId w:val="1"/>
        </w:numPr>
        <w:shd w:val="clear" w:color="auto" w:fill="FFFFFF"/>
        <w:ind w:left="640" w:leftChars="0" w:firstLine="0" w:firstLineChars="0"/>
        <w:jc w:val="both"/>
        <w:rPr>
          <w:rFonts w:hint="eastAsia" w:ascii="宋体" w:hAnsi="宋体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kern w:val="0"/>
          <w:sz w:val="32"/>
          <w:szCs w:val="32"/>
          <w:lang w:val="en-US" w:eastAsia="zh-CN"/>
        </w:rPr>
        <w:t>比赛采用现场答题模式。6名参赛选手中，学校选3人组队参加必答题项目，必答环节3个、</w:t>
      </w:r>
    </w:p>
    <w:p>
      <w:pPr>
        <w:widowControl/>
        <w:numPr>
          <w:numId w:val="0"/>
        </w:numPr>
        <w:shd w:val="clear" w:color="auto" w:fill="FFFFFF"/>
        <w:jc w:val="both"/>
        <w:rPr>
          <w:rFonts w:hint="eastAsia" w:ascii="宋体" w:hAnsi="宋体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kern w:val="0"/>
          <w:sz w:val="32"/>
          <w:szCs w:val="32"/>
          <w:lang w:val="en-US" w:eastAsia="zh-CN"/>
        </w:rPr>
        <w:t>学生都需答题；剩余3人组队参加抢答题项目，此6人不重复。</w:t>
      </w:r>
    </w:p>
    <w:p>
      <w:pPr>
        <w:widowControl/>
        <w:numPr>
          <w:numId w:val="0"/>
        </w:numPr>
        <w:shd w:val="clear" w:color="auto" w:fill="FFFFFF"/>
        <w:ind w:firstLine="640" w:firstLineChars="200"/>
        <w:jc w:val="both"/>
        <w:rPr>
          <w:rFonts w:hint="eastAsia" w:ascii="宋体" w:hAnsi="宋体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kern w:val="0"/>
          <w:sz w:val="32"/>
          <w:szCs w:val="32"/>
          <w:lang w:val="en-US" w:eastAsia="zh-CN"/>
        </w:rPr>
        <w:t>6名参赛选手中，学校再选1人参加模拟题项目。模拟题为现场使用电子仪器（专用模拟工具）处理消防灭火或心肺复苏其中1项，具体题型由学校自己申报决定，填入自选模拟题项目（消防灭火或心肺复苏）。</w:t>
      </w:r>
    </w:p>
    <w:p>
      <w:pPr>
        <w:widowControl/>
        <w:numPr>
          <w:numId w:val="0"/>
        </w:numPr>
        <w:shd w:val="clear" w:color="auto" w:fill="FFFFFF"/>
        <w:ind w:firstLine="640" w:firstLineChars="200"/>
        <w:jc w:val="both"/>
        <w:rPr>
          <w:rFonts w:hint="eastAsia" w:ascii="宋体" w:hAnsi="宋体"/>
          <w:b w:val="0"/>
          <w:bCs w:val="0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color w:val="FF0000"/>
          <w:kern w:val="0"/>
          <w:sz w:val="32"/>
          <w:szCs w:val="32"/>
          <w:lang w:val="en-US" w:eastAsia="zh-CN"/>
        </w:rPr>
        <w:t>6名学生项目一经申报，即为确定比赛名单，不得调换。</w:t>
      </w:r>
    </w:p>
    <w:p>
      <w:pPr>
        <w:widowControl/>
        <w:numPr>
          <w:ilvl w:val="0"/>
          <w:numId w:val="1"/>
        </w:numPr>
        <w:shd w:val="clear" w:color="auto" w:fill="FFFFFF"/>
        <w:ind w:left="640" w:leftChars="0" w:firstLine="0" w:firstLineChars="0"/>
        <w:jc w:val="both"/>
        <w:rPr>
          <w:rFonts w:hint="eastAsia" w:ascii="宋体" w:hAnsi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32"/>
          <w:szCs w:val="32"/>
          <w:lang w:val="en-US" w:eastAsia="zh-CN"/>
        </w:rPr>
        <w:t>团体分数有必答题分数+抢答题分数+模拟题分数产生，按分数产生团体奖。</w:t>
      </w:r>
    </w:p>
    <w:p>
      <w:pPr>
        <w:widowControl/>
        <w:numPr>
          <w:ilvl w:val="0"/>
          <w:numId w:val="1"/>
        </w:numPr>
        <w:shd w:val="clear" w:color="auto" w:fill="FFFFFF"/>
        <w:ind w:left="640" w:leftChars="0" w:firstLine="0" w:firstLineChars="0"/>
        <w:jc w:val="both"/>
        <w:rPr>
          <w:rFonts w:hint="eastAsia" w:ascii="宋体" w:hAnsi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32"/>
          <w:szCs w:val="32"/>
          <w:lang w:val="en-US" w:eastAsia="zh-CN"/>
        </w:rPr>
        <w:t>另学院从学生安全知识竞赛、学生应急救护竞赛、安全教育优质资源评比三项活动综合考虑，评选组织奖。</w:t>
      </w:r>
    </w:p>
    <w:p>
      <w:pPr>
        <w:widowControl/>
        <w:numPr>
          <w:ilvl w:val="0"/>
          <w:numId w:val="1"/>
        </w:numPr>
        <w:shd w:val="clear" w:color="auto" w:fill="FFFFFF"/>
        <w:ind w:left="640" w:leftChars="0" w:firstLine="0" w:firstLineChars="0"/>
        <w:jc w:val="both"/>
        <w:rPr>
          <w:rFonts w:hint="eastAsia" w:ascii="宋体" w:hAnsi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32"/>
          <w:szCs w:val="32"/>
          <w:lang w:val="en-US" w:eastAsia="zh-CN"/>
        </w:rPr>
        <w:t>如有疑问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/>
          <w:kern w:val="0"/>
          <w:sz w:val="32"/>
          <w:szCs w:val="32"/>
          <w:lang w:val="en-US" w:eastAsia="zh-CN"/>
        </w:rPr>
        <w:t>可在安全活动工作群联系田开元老师咨询。</w:t>
      </w:r>
    </w:p>
    <w:p>
      <w:pPr>
        <w:widowControl/>
        <w:shd w:val="clear" w:color="auto" w:fill="FFFFFF"/>
        <w:jc w:val="both"/>
        <w:rPr>
          <w:rFonts w:hint="eastAsia" w:ascii="宋体" w:hAnsi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eastAsia" w:ascii="宋体" w:hAnsi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附件1：           </w:t>
      </w:r>
      <w:r>
        <w:rPr>
          <w:rFonts w:hint="eastAsia" w:ascii="宋体" w:hAnsi="宋体"/>
          <w:b/>
          <w:bCs/>
          <w:color w:val="000000"/>
          <w:kern w:val="0"/>
          <w:sz w:val="32"/>
          <w:szCs w:val="32"/>
          <w:lang w:val="en-US" w:eastAsia="zh-CN"/>
        </w:rPr>
        <w:t>2018年学生安全知识竞赛决赛参赛队信息汇总表</w:t>
      </w:r>
    </w:p>
    <w:tbl>
      <w:tblPr>
        <w:tblStyle w:val="4"/>
        <w:tblW w:w="141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229"/>
        <w:gridCol w:w="680"/>
        <w:gridCol w:w="1007"/>
        <w:gridCol w:w="876"/>
        <w:gridCol w:w="2040"/>
        <w:gridCol w:w="1386"/>
        <w:gridCol w:w="615"/>
        <w:gridCol w:w="844"/>
        <w:gridCol w:w="825"/>
        <w:gridCol w:w="825"/>
        <w:gridCol w:w="840"/>
        <w:gridCol w:w="1012"/>
        <w:gridCol w:w="1"/>
        <w:gridCol w:w="1285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729" w:hRule="atLeast"/>
          <w:jc w:val="center"/>
        </w:trPr>
        <w:tc>
          <w:tcPr>
            <w:tcW w:w="188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98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(盖章)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/>
              </w:rPr>
              <w:t>徐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434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年  月  日</w:t>
            </w:r>
          </w:p>
        </w:tc>
        <w:tc>
          <w:tcPr>
            <w:tcW w:w="128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房型数量</w:t>
            </w:r>
          </w:p>
          <w:p>
            <w:pPr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24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68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学生初赛成绩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学生复赛成绩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138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代表类型(请打√)</w:t>
            </w:r>
          </w:p>
        </w:tc>
        <w:tc>
          <w:tcPr>
            <w:tcW w:w="1287" w:type="dxa"/>
            <w:gridSpan w:val="3"/>
            <w:vMerge w:val="continue"/>
            <w:tcBorders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领队教师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必答题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选手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抢答题选手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模拟题选手</w:t>
            </w:r>
          </w:p>
        </w:tc>
        <w:tc>
          <w:tcPr>
            <w:tcW w:w="101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自选模拟题项目</w:t>
            </w:r>
          </w:p>
        </w:tc>
        <w:tc>
          <w:tcPr>
            <w:tcW w:w="1287" w:type="dxa"/>
            <w:gridSpan w:val="3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单间数量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_____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标间数量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_____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25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25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25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40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40" w:type="dxa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29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13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gridSpan w:val="3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D94BED"/>
    <w:multiLevelType w:val="singleLevel"/>
    <w:tmpl w:val="C7D94BED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A5FEC"/>
    <w:rsid w:val="059A5FEC"/>
    <w:rsid w:val="138A5BB7"/>
    <w:rsid w:val="1CBE7037"/>
    <w:rsid w:val="2D345347"/>
    <w:rsid w:val="6F86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2018-11-13T00:25:00Z</dcterms:created>
  <dc:creator>徐晓梅</dc:creator>
  <cp:lastModifiedBy>徐晓梅</cp:lastModifiedBy>
  <cp:lastPrinted>2018-11-15T01:05:00Z</cp:lastPrinted>
  <dcterms:modified xsi:type="dcterms:W3CDTF">2018-11-15T04:06:22Z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